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"/>
        <w:gridCol w:w="1418"/>
        <w:gridCol w:w="113"/>
        <w:gridCol w:w="1043"/>
        <w:gridCol w:w="1429"/>
        <w:gridCol w:w="1430"/>
        <w:gridCol w:w="1429"/>
        <w:gridCol w:w="1502"/>
        <w:gridCol w:w="10"/>
      </w:tblGrid>
      <w:tr w:rsidR="00072712" w:rsidRPr="00BD2096" w:rsidTr="00CF4C8A">
        <w:trPr>
          <w:trHeight w:val="1602"/>
        </w:trPr>
        <w:tc>
          <w:tcPr>
            <w:tcW w:w="9443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CF4C8A">
        <w:trPr>
          <w:trHeight w:val="56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59326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Intensywna terapia</w:t>
            </w:r>
          </w:p>
        </w:tc>
      </w:tr>
      <w:tr w:rsidR="00072712" w:rsidRPr="00BD2096" w:rsidTr="00CF4C8A">
        <w:trPr>
          <w:trHeight w:val="495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CF4C8A">
        <w:trPr>
          <w:trHeight w:val="24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CF4C8A">
        <w:trPr>
          <w:trHeight w:val="270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CF4C8A">
        <w:trPr>
          <w:trHeight w:val="416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CF4C8A">
        <w:trPr>
          <w:trHeight w:val="125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CF4C8A">
        <w:trPr>
          <w:trHeight w:val="40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CF4C8A">
        <w:trPr>
          <w:trHeight w:val="323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CF4C8A">
        <w:trPr>
          <w:trHeight w:val="565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CF4C8A">
        <w:trPr>
          <w:trHeight w:val="343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41209E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bowiązkowy</w:t>
            </w:r>
          </w:p>
        </w:tc>
      </w:tr>
      <w:tr w:rsidR="00072712" w:rsidRPr="00BD2096" w:rsidTr="00CF4C8A">
        <w:trPr>
          <w:trHeight w:val="39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41209E" w:rsidRDefault="00060212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C. Nauki kliniczne </w:t>
            </w:r>
          </w:p>
        </w:tc>
      </w:tr>
      <w:tr w:rsidR="00072712" w:rsidRPr="00BD2096" w:rsidTr="00CF4C8A">
        <w:trPr>
          <w:trHeight w:val="41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CF4C8A">
        <w:trPr>
          <w:trHeight w:val="600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7416F3" w:rsidP="0059326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</w:t>
            </w:r>
            <w:r w:rsidR="009D7D5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59326D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59326D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59326D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CF4C8A">
        <w:trPr>
          <w:trHeight w:val="524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387AF5" w:rsidP="00FF5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anatomii, fizjologii, patofizjologii,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podstawowych zabiegów medycznych, procedur ratunkowych przedszpitalnych</w:t>
            </w:r>
          </w:p>
        </w:tc>
      </w:tr>
      <w:tr w:rsidR="00072712" w:rsidRPr="00BD2096" w:rsidTr="00CF4C8A">
        <w:trPr>
          <w:trHeight w:val="26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CF4C8A">
        <w:trPr>
          <w:trHeight w:val="457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CF4C8A">
        <w:trPr>
          <w:gridAfter w:val="1"/>
          <w:wAfter w:w="10" w:type="dxa"/>
          <w:trHeight w:val="480"/>
        </w:trPr>
        <w:tc>
          <w:tcPr>
            <w:tcW w:w="106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CF4C8A">
        <w:trPr>
          <w:gridAfter w:val="1"/>
          <w:wAfter w:w="10" w:type="dxa"/>
          <w:trHeight w:val="315"/>
        </w:trPr>
        <w:tc>
          <w:tcPr>
            <w:tcW w:w="106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35E5" w:rsidRPr="00BD2096" w:rsidRDefault="00387AF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384FB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87AF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384FB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BD2096" w:rsidTr="00CF4C8A">
        <w:trPr>
          <w:gridAfter w:val="1"/>
          <w:wAfter w:w="10" w:type="dxa"/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7416F3" w:rsidP="00657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Wykłady, </w:t>
            </w:r>
            <w:r w:rsidR="00D32E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  <w:r w:rsidR="00C76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wiczenia</w:t>
            </w:r>
          </w:p>
        </w:tc>
      </w:tr>
      <w:tr w:rsidR="00026A58" w:rsidRPr="00BD2096" w:rsidTr="00CF4C8A">
        <w:trPr>
          <w:gridAfter w:val="1"/>
          <w:wAfter w:w="10" w:type="dxa"/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CF4C8A">
        <w:trPr>
          <w:gridAfter w:val="1"/>
          <w:wAfter w:w="10" w:type="dxa"/>
          <w:trHeight w:val="600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416F3" w:rsidRPr="006F6D59" w:rsidRDefault="007416F3" w:rsidP="007416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</w:t>
            </w:r>
          </w:p>
          <w:p w:rsidR="007C1845" w:rsidRPr="00BD2096" w:rsidRDefault="007416F3" w:rsidP="00384FB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dydaktyczna, analiza przypadków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; 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</w:p>
        </w:tc>
      </w:tr>
      <w:tr w:rsidR="00072712" w:rsidRPr="00BD2096" w:rsidTr="00CF4C8A">
        <w:trPr>
          <w:gridAfter w:val="1"/>
          <w:wAfter w:w="10" w:type="dxa"/>
          <w:trHeight w:val="5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7416F3" w:rsidP="00E174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Wykłady – egzamin, ćwiczenia </w:t>
            </w:r>
            <w:r w:rsidR="009E5B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–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E5B1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zaliczenie 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05284C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05284C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528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12014D" w:rsidRPr="0005284C" w:rsidRDefault="00123E27" w:rsidP="009E5B1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Rybicki Z: Intensywna terapia dorosłych. </w:t>
            </w:r>
            <w:proofErr w:type="spellStart"/>
            <w:r w:rsidRPr="00123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Makmed</w:t>
            </w:r>
            <w:proofErr w:type="spellEnd"/>
            <w:r w:rsidRPr="00123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Lublin 2015</w:t>
            </w:r>
          </w:p>
        </w:tc>
      </w:tr>
      <w:tr w:rsidR="00447D41" w:rsidRPr="00D3240B" w:rsidTr="00C1153D">
        <w:trPr>
          <w:trHeight w:val="293"/>
        </w:trPr>
        <w:tc>
          <w:tcPr>
            <w:tcW w:w="1617" w:type="dxa"/>
            <w:shd w:val="clear" w:color="auto" w:fill="auto"/>
            <w:vAlign w:val="center"/>
          </w:tcPr>
          <w:p w:rsidR="00447D41" w:rsidRPr="00D3240B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24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C1153D" w:rsidRPr="00D3240B" w:rsidRDefault="00123E27" w:rsidP="00120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3E27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Weinert M: Crash Course Anestezjologia. Red. Kubler; A Edra Urben &amp; Partner. </w:t>
            </w:r>
            <w:r w:rsidRPr="00123E2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Wrocław 2021</w:t>
            </w:r>
            <w:bookmarkStart w:id="0" w:name="_GoBack"/>
            <w:bookmarkEnd w:id="0"/>
          </w:p>
        </w:tc>
      </w:tr>
    </w:tbl>
    <w:p w:rsidR="00447D41" w:rsidRPr="00C33D72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1153D" w:rsidRDefault="00C1153D" w:rsidP="00AA2F50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Celem mod</w:t>
            </w:r>
            <w:r w:rsidR="00F07D33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ułu jest zapoznanie studentów z </w:t>
            </w:r>
            <w:r w:rsidR="00AA2F5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z</w:t>
            </w:r>
            <w:r w:rsidR="00AA2F50" w:rsidRPr="00AA2F5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asad</w:t>
            </w:r>
            <w:r w:rsidR="00AA2F5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ami</w:t>
            </w:r>
            <w:r w:rsidR="00AA2F50" w:rsidRPr="00AA2F5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kwalifikacji chorych do leczenia w oddziale intensywnej terapii</w:t>
            </w:r>
            <w:r w:rsidR="00AA2F5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oraz z</w:t>
            </w:r>
            <w:r w:rsidR="00AA2F50" w:rsidRPr="00AA2F5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apoznanie ze stanami zagrożenia zdrowia i życia wymagającymi leczenia w intensywnej terapii </w:t>
            </w:r>
            <w:r w:rsidR="00AA2F50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i </w:t>
            </w:r>
            <w:r w:rsidR="00AA2F50" w:rsidRPr="00AA2F50">
              <w:rPr>
                <w:rFonts w:ascii="Arial" w:hAnsi="Arial" w:cs="Arial"/>
                <w:bCs/>
                <w:snapToGrid w:val="0"/>
                <w:sz w:val="20"/>
                <w:szCs w:val="20"/>
              </w:rPr>
              <w:t>zasadami nadzoru nad chorym wymagającym intensywnej terapii.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944614" w:rsidP="00D32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Wykłady i ćwiczenia 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944614" w:rsidRDefault="00C1153D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WYKŁADY: </w:t>
            </w:r>
          </w:p>
          <w:p w:rsidR="0043512C" w:rsidRPr="0043512C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12C">
              <w:rPr>
                <w:rFonts w:ascii="Arial" w:hAnsi="Arial" w:cs="Arial"/>
                <w:sz w:val="20"/>
                <w:szCs w:val="20"/>
              </w:rPr>
              <w:t>Oddział Intensywnej Terapii - organizacja i zadania, metody monitorowania i leczenia chorych w stanie zagrożenia życia.</w:t>
            </w:r>
          </w:p>
          <w:p w:rsidR="0043512C" w:rsidRPr="0043512C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12C">
              <w:rPr>
                <w:rFonts w:ascii="Arial" w:hAnsi="Arial" w:cs="Arial"/>
                <w:sz w:val="20"/>
                <w:szCs w:val="20"/>
              </w:rPr>
              <w:t>Ostre stany zagrożenia życia - postępowanie resuscytacyjne. Wytyczne Polskiej Rady Resuscytacji.</w:t>
            </w:r>
          </w:p>
          <w:p w:rsidR="0043512C" w:rsidRPr="0043512C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12C">
              <w:rPr>
                <w:rFonts w:ascii="Arial" w:hAnsi="Arial" w:cs="Arial"/>
                <w:sz w:val="20"/>
                <w:szCs w:val="20"/>
              </w:rPr>
              <w:t xml:space="preserve">Dostępy naczyniowe stosowane w intensywnej terapii </w:t>
            </w:r>
          </w:p>
          <w:p w:rsidR="0043512C" w:rsidRPr="0043512C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12C">
              <w:rPr>
                <w:rFonts w:ascii="Arial" w:hAnsi="Arial" w:cs="Arial"/>
                <w:sz w:val="20"/>
                <w:szCs w:val="20"/>
              </w:rPr>
              <w:t xml:space="preserve">Metody przyrządowe i </w:t>
            </w:r>
            <w:proofErr w:type="spellStart"/>
            <w:r w:rsidRPr="0043512C">
              <w:rPr>
                <w:rFonts w:ascii="Arial" w:hAnsi="Arial" w:cs="Arial"/>
                <w:sz w:val="20"/>
                <w:szCs w:val="20"/>
              </w:rPr>
              <w:t>bezprzyrządowe</w:t>
            </w:r>
            <w:proofErr w:type="spellEnd"/>
            <w:r w:rsidRPr="0043512C">
              <w:rPr>
                <w:rFonts w:ascii="Arial" w:hAnsi="Arial" w:cs="Arial"/>
                <w:sz w:val="20"/>
                <w:szCs w:val="20"/>
              </w:rPr>
              <w:t xml:space="preserve"> utrzymania drożności dróg oddechowych.</w:t>
            </w:r>
          </w:p>
          <w:p w:rsidR="0043512C" w:rsidRPr="0043512C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12C">
              <w:rPr>
                <w:rFonts w:ascii="Arial" w:hAnsi="Arial" w:cs="Arial"/>
                <w:sz w:val="20"/>
                <w:szCs w:val="20"/>
              </w:rPr>
              <w:t>Ostra niewydolność oddechowa – patofizjologia, objawy, leczenie</w:t>
            </w:r>
          </w:p>
          <w:p w:rsidR="0043512C" w:rsidRPr="0043512C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12C">
              <w:rPr>
                <w:rFonts w:ascii="Arial" w:hAnsi="Arial" w:cs="Arial"/>
                <w:sz w:val="20"/>
                <w:szCs w:val="20"/>
              </w:rPr>
              <w:t>Tlenoterapia – bierna, czynna, wskazania i przeciwskazania, sztuczna droga oddechowa. Ocena skuteczności tlenoterapii, powikłania leczenia tlenem</w:t>
            </w:r>
          </w:p>
          <w:p w:rsidR="0043512C" w:rsidRPr="0043512C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12C">
              <w:rPr>
                <w:rFonts w:ascii="Arial" w:hAnsi="Arial" w:cs="Arial"/>
                <w:sz w:val="20"/>
                <w:szCs w:val="20"/>
              </w:rPr>
              <w:t>Zasady wysuwania podejrzenia, diagnozowanie i orzekanie śmierci mózgu. Opieka nad dawcą narządów.</w:t>
            </w:r>
          </w:p>
          <w:p w:rsidR="0043512C" w:rsidRPr="0043512C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43512C">
              <w:rPr>
                <w:rFonts w:ascii="Arial" w:hAnsi="Arial" w:cs="Arial"/>
                <w:sz w:val="20"/>
                <w:szCs w:val="20"/>
              </w:rPr>
              <w:t>omunikacja z pacjentem z zastosowaną wentylacją mechaniczną.</w:t>
            </w:r>
          </w:p>
          <w:p w:rsidR="008600B5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3512C">
              <w:rPr>
                <w:rFonts w:ascii="Arial" w:hAnsi="Arial" w:cs="Arial"/>
                <w:sz w:val="20"/>
                <w:szCs w:val="20"/>
              </w:rPr>
              <w:t>Metody zastępowania funkcji narządów – techniki, aparatura, wskazania, powikłania</w:t>
            </w:r>
            <w:r w:rsidR="008600B5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43512C" w:rsidRDefault="0043512C" w:rsidP="0043512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44614" w:rsidRDefault="00FF130A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ĆWICZENIA:</w:t>
            </w:r>
          </w:p>
          <w:p w:rsidR="006D3616" w:rsidRPr="006D3616" w:rsidRDefault="006D3616" w:rsidP="006D36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616">
              <w:rPr>
                <w:rFonts w:ascii="Arial" w:hAnsi="Arial" w:cs="Arial"/>
                <w:sz w:val="20"/>
                <w:szCs w:val="20"/>
              </w:rPr>
              <w:t>Chory w stanie zagrożenia życia zasady resuscytacji.</w:t>
            </w:r>
          </w:p>
          <w:p w:rsidR="006D3616" w:rsidRPr="006D3616" w:rsidRDefault="006D3616" w:rsidP="006D36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616">
              <w:rPr>
                <w:rFonts w:ascii="Arial" w:hAnsi="Arial" w:cs="Arial"/>
                <w:sz w:val="20"/>
                <w:szCs w:val="20"/>
              </w:rPr>
              <w:t>Monitorowanie parametrów życiowych u chorych w OIT, monitorowanie podstawowe, rozszerzone i specjalne.</w:t>
            </w:r>
          </w:p>
          <w:p w:rsidR="006D3616" w:rsidRPr="006D3616" w:rsidRDefault="006D3616" w:rsidP="006D36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616">
              <w:rPr>
                <w:rFonts w:ascii="Arial" w:hAnsi="Arial" w:cs="Arial"/>
                <w:sz w:val="20"/>
                <w:szCs w:val="20"/>
              </w:rPr>
              <w:t xml:space="preserve">Chory z ostrą niewydolnością oddechową metody udrażniania dróg oddechowych przyrządowe i </w:t>
            </w:r>
            <w:proofErr w:type="spellStart"/>
            <w:r w:rsidRPr="006D3616">
              <w:rPr>
                <w:rFonts w:ascii="Arial" w:hAnsi="Arial" w:cs="Arial"/>
                <w:sz w:val="20"/>
                <w:szCs w:val="20"/>
              </w:rPr>
              <w:t>bezprzyrządowe</w:t>
            </w:r>
            <w:proofErr w:type="spellEnd"/>
            <w:r w:rsidRPr="006D3616">
              <w:rPr>
                <w:rFonts w:ascii="Arial" w:hAnsi="Arial" w:cs="Arial"/>
                <w:sz w:val="20"/>
                <w:szCs w:val="20"/>
              </w:rPr>
              <w:t>. Sztuczna droga oddechowa</w:t>
            </w:r>
          </w:p>
          <w:p w:rsidR="006D3616" w:rsidRPr="006D3616" w:rsidRDefault="006D3616" w:rsidP="006D36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616">
              <w:rPr>
                <w:rFonts w:ascii="Arial" w:hAnsi="Arial" w:cs="Arial"/>
                <w:sz w:val="20"/>
                <w:szCs w:val="20"/>
              </w:rPr>
              <w:t>Chory z ostrą niewydolnością oddechową - metody monitorowania i leczenia.</w:t>
            </w:r>
          </w:p>
          <w:p w:rsidR="006D3616" w:rsidRDefault="006D3616" w:rsidP="006D36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616">
              <w:rPr>
                <w:rFonts w:ascii="Arial" w:hAnsi="Arial" w:cs="Arial"/>
                <w:sz w:val="20"/>
                <w:szCs w:val="20"/>
              </w:rPr>
              <w:t>Zasada działania respiratora, podstawowe tryby sztucznej wentylacji płuc i wspomagania oddychania. Wybór podstawowych parametrów wentylacji. PEEP – znaczenie, mechanizm dzia</w:t>
            </w:r>
            <w:r>
              <w:rPr>
                <w:rFonts w:ascii="Arial" w:hAnsi="Arial" w:cs="Arial"/>
                <w:sz w:val="20"/>
                <w:szCs w:val="20"/>
              </w:rPr>
              <w:t>łania, wpływ na układ krążenia.</w:t>
            </w:r>
          </w:p>
          <w:p w:rsidR="006D3616" w:rsidRPr="006D3616" w:rsidRDefault="006D3616" w:rsidP="006D36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616">
              <w:rPr>
                <w:rFonts w:ascii="Arial" w:hAnsi="Arial" w:cs="Arial"/>
                <w:sz w:val="20"/>
                <w:szCs w:val="20"/>
              </w:rPr>
              <w:t xml:space="preserve">Chory leczony przy pomocy ciągłej terapii nerkozastępczej. </w:t>
            </w:r>
          </w:p>
          <w:p w:rsidR="006D3616" w:rsidRPr="006D3616" w:rsidRDefault="006D3616" w:rsidP="006D36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616">
              <w:rPr>
                <w:rFonts w:ascii="Arial" w:hAnsi="Arial" w:cs="Arial"/>
                <w:sz w:val="20"/>
                <w:szCs w:val="20"/>
              </w:rPr>
              <w:t>Dostępy naczyniowe – rodzaje, sposoby ich uzyskiwania, zasady pielęgnacji</w:t>
            </w:r>
          </w:p>
          <w:p w:rsidR="006D3616" w:rsidRPr="006D3616" w:rsidRDefault="006D3616" w:rsidP="006D36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D3616">
              <w:rPr>
                <w:rFonts w:ascii="Arial" w:hAnsi="Arial" w:cs="Arial"/>
                <w:sz w:val="20"/>
                <w:szCs w:val="20"/>
              </w:rPr>
              <w:t xml:space="preserve">Aminy </w:t>
            </w:r>
            <w:proofErr w:type="spellStart"/>
            <w:r w:rsidRPr="006D3616">
              <w:rPr>
                <w:rFonts w:ascii="Arial" w:hAnsi="Arial" w:cs="Arial"/>
                <w:sz w:val="20"/>
                <w:szCs w:val="20"/>
              </w:rPr>
              <w:t>katecholowe</w:t>
            </w:r>
            <w:proofErr w:type="spellEnd"/>
            <w:r w:rsidRPr="006D3616">
              <w:rPr>
                <w:rFonts w:ascii="Arial" w:hAnsi="Arial" w:cs="Arial"/>
                <w:sz w:val="20"/>
                <w:szCs w:val="20"/>
              </w:rPr>
              <w:t xml:space="preserve"> – adrenalina, noradrenalina, dopamina, </w:t>
            </w:r>
            <w:proofErr w:type="spellStart"/>
            <w:r w:rsidRPr="006D3616">
              <w:rPr>
                <w:rFonts w:ascii="Arial" w:hAnsi="Arial" w:cs="Arial"/>
                <w:sz w:val="20"/>
                <w:szCs w:val="20"/>
              </w:rPr>
              <w:t>dobutamina</w:t>
            </w:r>
            <w:proofErr w:type="spellEnd"/>
            <w:r w:rsidRPr="006D3616">
              <w:rPr>
                <w:rFonts w:ascii="Arial" w:hAnsi="Arial" w:cs="Arial"/>
                <w:sz w:val="20"/>
                <w:szCs w:val="20"/>
              </w:rPr>
              <w:t xml:space="preserve"> – działanie, sposób podawania we wlewie ciągłym – pompy infuzyjne. </w:t>
            </w:r>
          </w:p>
          <w:p w:rsidR="00686EC2" w:rsidRPr="00BD2096" w:rsidRDefault="006D3616" w:rsidP="006D361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Sedacja </w:t>
            </w:r>
            <w:r w:rsidRPr="006D3616">
              <w:rPr>
                <w:rFonts w:ascii="Arial" w:hAnsi="Arial" w:cs="Arial"/>
                <w:sz w:val="20"/>
                <w:szCs w:val="20"/>
              </w:rPr>
              <w:t xml:space="preserve">i </w:t>
            </w:r>
            <w:proofErr w:type="spellStart"/>
            <w:r w:rsidRPr="006D3616">
              <w:rPr>
                <w:rFonts w:ascii="Arial" w:hAnsi="Arial" w:cs="Arial"/>
                <w:sz w:val="20"/>
                <w:szCs w:val="20"/>
              </w:rPr>
              <w:t>analgosedacja</w:t>
            </w:r>
            <w:proofErr w:type="spellEnd"/>
            <w:r w:rsidRPr="006D3616">
              <w:rPr>
                <w:rFonts w:ascii="Arial" w:hAnsi="Arial" w:cs="Arial"/>
                <w:sz w:val="20"/>
                <w:szCs w:val="20"/>
              </w:rPr>
              <w:t xml:space="preserve"> chorych leczonych  w OIT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390DE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200769" w:rsidRPr="00BD2096" w:rsidTr="004B65D3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C.W28.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problematykę ostrej niewydolności oddechowej</w:t>
            </w:r>
          </w:p>
        </w:tc>
        <w:tc>
          <w:tcPr>
            <w:tcW w:w="1750" w:type="dxa"/>
            <w:shd w:val="clear" w:color="auto" w:fill="auto"/>
          </w:tcPr>
          <w:p w:rsidR="00200769" w:rsidRDefault="00200769" w:rsidP="00200769">
            <w:pPr>
              <w:spacing w:after="0"/>
              <w:jc w:val="center"/>
            </w:pPr>
            <w:r>
              <w:t>W</w:t>
            </w:r>
          </w:p>
        </w:tc>
      </w:tr>
      <w:tr w:rsidR="00200769" w:rsidRPr="00BD2096" w:rsidTr="004B65D3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C.W29.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przyczyny, objawy, zasady diagnozowania i postępowania terapeutycznego w zespole ostrej niewydolności oddechowej, zaostrzeniu przewlekłej obturacyjnej choroby płuc, astmie, ostrych stanach zapalnych dróg oddechowych i odmie opłucnowej</w:t>
            </w:r>
          </w:p>
        </w:tc>
        <w:tc>
          <w:tcPr>
            <w:tcW w:w="1750" w:type="dxa"/>
            <w:shd w:val="clear" w:color="auto" w:fill="auto"/>
          </w:tcPr>
          <w:p w:rsidR="00200769" w:rsidRDefault="00200769" w:rsidP="00200769">
            <w:pPr>
              <w:spacing w:after="0"/>
              <w:jc w:val="center"/>
            </w:pPr>
            <w:r>
              <w:t>W</w:t>
            </w:r>
          </w:p>
        </w:tc>
      </w:tr>
      <w:tr w:rsidR="00200769" w:rsidRPr="00BD2096" w:rsidTr="004B65D3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C.W46.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 xml:space="preserve">zasady przygotowania do zabiegów medycznych w stanach zagrożenia życia </w:t>
            </w:r>
          </w:p>
        </w:tc>
        <w:tc>
          <w:tcPr>
            <w:tcW w:w="1750" w:type="dxa"/>
            <w:shd w:val="clear" w:color="auto" w:fill="auto"/>
          </w:tcPr>
          <w:p w:rsidR="00200769" w:rsidRDefault="00200769" w:rsidP="00200769">
            <w:pPr>
              <w:spacing w:after="0"/>
              <w:jc w:val="center"/>
            </w:pPr>
            <w:r>
              <w:t>W</w:t>
            </w:r>
          </w:p>
        </w:tc>
      </w:tr>
      <w:tr w:rsidR="00200769" w:rsidRPr="00BD2096" w:rsidTr="004B65D3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C.W48.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zasady wykonywania toalety drzewa oskrzelowego u pacjenta zaintubowanego</w:t>
            </w:r>
          </w:p>
        </w:tc>
        <w:tc>
          <w:tcPr>
            <w:tcW w:w="1750" w:type="dxa"/>
            <w:shd w:val="clear" w:color="auto" w:fill="auto"/>
          </w:tcPr>
          <w:p w:rsidR="00200769" w:rsidRDefault="00200769" w:rsidP="00200769">
            <w:pPr>
              <w:spacing w:after="0"/>
              <w:jc w:val="center"/>
            </w:pPr>
          </w:p>
        </w:tc>
      </w:tr>
      <w:tr w:rsidR="00200769" w:rsidRPr="00BD2096" w:rsidTr="004B65D3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C.W69.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wskazania do stosowania intensywnej terapii i zasady jej stosowania</w:t>
            </w:r>
          </w:p>
        </w:tc>
        <w:tc>
          <w:tcPr>
            <w:tcW w:w="1750" w:type="dxa"/>
            <w:shd w:val="clear" w:color="auto" w:fill="auto"/>
          </w:tcPr>
          <w:p w:rsidR="00200769" w:rsidRDefault="00200769" w:rsidP="00200769">
            <w:pPr>
              <w:spacing w:after="0"/>
              <w:jc w:val="center"/>
            </w:pPr>
          </w:p>
        </w:tc>
      </w:tr>
      <w:tr w:rsidR="00200769" w:rsidRPr="00BD2096" w:rsidTr="004B65D3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C.W104.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zasady wysuwania podejrzenia i rozpoznawania śmierci mózgu</w:t>
            </w:r>
          </w:p>
        </w:tc>
        <w:tc>
          <w:tcPr>
            <w:tcW w:w="1750" w:type="dxa"/>
            <w:shd w:val="clear" w:color="auto" w:fill="auto"/>
          </w:tcPr>
          <w:p w:rsidR="00200769" w:rsidRDefault="00200769" w:rsidP="00200769">
            <w:pPr>
              <w:spacing w:after="0"/>
              <w:jc w:val="center"/>
            </w:pPr>
          </w:p>
        </w:tc>
      </w:tr>
      <w:tr w:rsidR="00A61E99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A61E99" w:rsidRPr="00BD2096" w:rsidRDefault="00A61E99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200769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C.U10.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przeprowadzać badanie fizykalne pacjenta dorosłego w zakresie niezbędnym do ustalenia jego stanu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0769" w:rsidRPr="00BD2096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00769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lastRenderedPageBreak/>
              <w:t>C.U11.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 xml:space="preserve">monitorować czynność układu oddechowego, z uwzględnieniem </w:t>
            </w:r>
            <w:proofErr w:type="spellStart"/>
            <w:r w:rsidRPr="00200769">
              <w:rPr>
                <w:rFonts w:ascii="Arial" w:hAnsi="Arial" w:cs="Arial"/>
                <w:sz w:val="20"/>
              </w:rPr>
              <w:t>pulsoksymetrii</w:t>
            </w:r>
            <w:proofErr w:type="spellEnd"/>
            <w:r w:rsidRPr="00200769">
              <w:rPr>
                <w:rFonts w:ascii="Arial" w:hAnsi="Arial" w:cs="Arial"/>
                <w:sz w:val="20"/>
              </w:rPr>
              <w:t>, kapnometrii i kapnografii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0769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00769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C.U12.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interpretować wyniki badań pacjenta z przewlekłą niewydolnością oddechową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0769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00769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C.U24.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asystować przy czynnościach przygotowawczych do transplantacji narządów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0769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00769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C.U29.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stosować leczenie przeciwbólowe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0769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00769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C.U41.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wykonywać intubację dotchawiczą w laryngoskopii bezpośredniej i pośredniej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0769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00769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C.U42.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 xml:space="preserve">wykonywać </w:t>
            </w:r>
            <w:proofErr w:type="spellStart"/>
            <w:r w:rsidRPr="00200769">
              <w:rPr>
                <w:rFonts w:ascii="Arial" w:hAnsi="Arial" w:cs="Arial"/>
                <w:sz w:val="20"/>
              </w:rPr>
              <w:t>konikopunkcję</w:t>
            </w:r>
            <w:proofErr w:type="spellEnd"/>
          </w:p>
        </w:tc>
        <w:tc>
          <w:tcPr>
            <w:tcW w:w="1750" w:type="dxa"/>
            <w:shd w:val="clear" w:color="auto" w:fill="auto"/>
            <w:vAlign w:val="center"/>
          </w:tcPr>
          <w:p w:rsidR="00200769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00769" w:rsidRPr="00BD2096" w:rsidTr="00FA47FA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C.U44.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stosować się do zasad aseptyki i antyseptyki, zaopatrywać prostą ranę, zakładać i zmieniać jałowy opatrunek chirurgiczny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0769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00769" w:rsidRPr="00BD2096" w:rsidTr="00390DE5">
        <w:trPr>
          <w:trHeight w:val="1082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C.U45.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 xml:space="preserve">prowadzić wentylację zastępczą z użyciem worka </w:t>
            </w:r>
            <w:proofErr w:type="spellStart"/>
            <w:r w:rsidRPr="00200769">
              <w:rPr>
                <w:rFonts w:ascii="Arial" w:hAnsi="Arial" w:cs="Arial"/>
                <w:sz w:val="20"/>
              </w:rPr>
              <w:t>samorozprężalnego</w:t>
            </w:r>
            <w:proofErr w:type="spellEnd"/>
            <w:r w:rsidRPr="00200769">
              <w:rPr>
                <w:rFonts w:ascii="Arial" w:hAnsi="Arial" w:cs="Arial"/>
                <w:sz w:val="20"/>
              </w:rPr>
              <w:t xml:space="preserve"> i respiratora transportowego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0769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200769" w:rsidRPr="004C71CD" w:rsidTr="00390DE5">
        <w:trPr>
          <w:trHeight w:val="505"/>
        </w:trPr>
        <w:tc>
          <w:tcPr>
            <w:tcW w:w="1352" w:type="dxa"/>
            <w:shd w:val="clear" w:color="auto" w:fill="auto"/>
            <w:vAlign w:val="center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bCs/>
                <w:sz w:val="20"/>
              </w:rPr>
              <w:t>C.U65.</w:t>
            </w:r>
          </w:p>
        </w:tc>
        <w:tc>
          <w:tcPr>
            <w:tcW w:w="6380" w:type="dxa"/>
            <w:shd w:val="clear" w:color="auto" w:fill="auto"/>
          </w:tcPr>
          <w:p w:rsidR="00200769" w:rsidRPr="00200769" w:rsidRDefault="00200769" w:rsidP="0020076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200769">
              <w:rPr>
                <w:rFonts w:ascii="Arial" w:hAnsi="Arial" w:cs="Arial"/>
                <w:sz w:val="20"/>
              </w:rPr>
              <w:t>wykonywać procedury medyczne pod nadzorem lub na zlecenie lekarza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0769" w:rsidRPr="004C71CD" w:rsidRDefault="00200769" w:rsidP="0020076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4C71CD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4C71CD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4C71CD">
              <w:rPr>
                <w:rFonts w:ascii="Arial" w:eastAsia="SimSun" w:hAnsi="Arial" w:cs="Arial"/>
                <w:bCs/>
                <w:kern w:val="1"/>
                <w:sz w:val="20"/>
                <w:szCs w:val="20"/>
                <w:lang w:eastAsia="hi-IN" w:bidi="hi-IN"/>
              </w:rPr>
              <w:t>K.02.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C71CD" w:rsidRPr="004C71CD" w:rsidRDefault="004C71CD" w:rsidP="00390DE5">
            <w:pPr>
              <w:spacing w:after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C71CD">
              <w:rPr>
                <w:rFonts w:ascii="Arial" w:hAnsi="Arial" w:cs="Arial"/>
                <w:color w:val="000000"/>
                <w:sz w:val="20"/>
                <w:szCs w:val="20"/>
              </w:rPr>
              <w:t>dostrzegania czynników wpływających na reakcje własne i pacjenta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Pr="00BD2096" w:rsidRDefault="00B46229" w:rsidP="00390D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</w:t>
            </w:r>
            <w:r w:rsidR="004C71CD">
              <w:rPr>
                <w:rFonts w:ascii="Arial" w:hAnsi="Arial" w:cs="Arial"/>
                <w:sz w:val="20"/>
                <w:szCs w:val="20"/>
              </w:rPr>
              <w:t>, S</w:t>
            </w:r>
          </w:p>
        </w:tc>
      </w:tr>
      <w:tr w:rsidR="004C71CD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4C71CD" w:rsidRPr="00A61E99" w:rsidRDefault="004C71CD" w:rsidP="00390DE5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0"/>
                <w:szCs w:val="24"/>
                <w:lang w:eastAsia="hi-IN" w:bidi="hi-IN"/>
              </w:rPr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4C71CD" w:rsidRPr="00A61E99" w:rsidRDefault="004C71CD" w:rsidP="00390DE5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kierowania się dobrem pacjenta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4C71CD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4C71C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4C71CD" w:rsidRPr="00BD2096" w:rsidRDefault="004C71CD" w:rsidP="00390DE5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lastRenderedPageBreak/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C77A32">
        <w:trPr>
          <w:trHeight w:val="1008"/>
        </w:trPr>
        <w:tc>
          <w:tcPr>
            <w:tcW w:w="9511" w:type="dxa"/>
            <w:shd w:val="clear" w:color="000000" w:fill="FFFFFF"/>
            <w:vAlign w:val="center"/>
          </w:tcPr>
          <w:p w:rsidR="00A87634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A87634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- obecność na wykładach, pozytywna ocena z egzaminu</w:t>
            </w:r>
            <w:r>
              <w:rPr>
                <w:rFonts w:ascii="Arial" w:hAnsi="Arial" w:cs="Arial"/>
                <w:sz w:val="20"/>
                <w:szCs w:val="20"/>
              </w:rPr>
              <w:t xml:space="preserve"> lub zaliczenia</w:t>
            </w:r>
            <w:r w:rsidRPr="00BD2096">
              <w:rPr>
                <w:rFonts w:ascii="Arial" w:hAnsi="Arial" w:cs="Arial"/>
                <w:sz w:val="20"/>
                <w:szCs w:val="20"/>
              </w:rPr>
              <w:t xml:space="preserve"> pisemnego; </w:t>
            </w:r>
          </w:p>
          <w:p w:rsidR="00B531C1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 obecność na ćwiczeniach, aktywny udział w zajęciach,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zaliczenie </w:t>
            </w:r>
            <w:r w:rsidRPr="00BD2096">
              <w:rPr>
                <w:rFonts w:ascii="Arial" w:hAnsi="Arial" w:cs="Arial"/>
                <w:sz w:val="20"/>
                <w:szCs w:val="20"/>
              </w:rPr>
              <w:t>kol</w:t>
            </w:r>
            <w:r>
              <w:rPr>
                <w:rFonts w:ascii="Arial" w:hAnsi="Arial" w:cs="Arial"/>
                <w:sz w:val="20"/>
                <w:szCs w:val="20"/>
              </w:rPr>
              <w:t>okwiów cząstkowych lub wykonanie</w:t>
            </w:r>
            <w:r w:rsidRPr="00BD2096">
              <w:rPr>
                <w:rFonts w:ascii="Arial" w:hAnsi="Arial" w:cs="Arial"/>
                <w:sz w:val="20"/>
                <w:szCs w:val="20"/>
              </w:rPr>
              <w:t xml:space="preserve"> zadań praktycznych, przedłużona obserwacja przez nauczyciela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07356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7D6D0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16178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07356F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4866A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60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C77A32">
        <w:trPr>
          <w:trHeight w:val="326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07356F" w:rsidP="0007356F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</w:t>
            </w:r>
            <w:r w:rsidR="004866A0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0h/1,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7D6D0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4866A0" w:rsidP="004866A0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0,4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157EC"/>
    <w:multiLevelType w:val="hybridMultilevel"/>
    <w:tmpl w:val="94F28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5"/>
  </w:num>
  <w:num w:numId="11">
    <w:abstractNumId w:val="12"/>
  </w:num>
  <w:num w:numId="12">
    <w:abstractNumId w:val="6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52B"/>
    <w:rsid w:val="00026A58"/>
    <w:rsid w:val="00042C31"/>
    <w:rsid w:val="0005284C"/>
    <w:rsid w:val="00060212"/>
    <w:rsid w:val="00064417"/>
    <w:rsid w:val="00072712"/>
    <w:rsid w:val="0007356F"/>
    <w:rsid w:val="00096310"/>
    <w:rsid w:val="000B2349"/>
    <w:rsid w:val="000B729D"/>
    <w:rsid w:val="000C48FD"/>
    <w:rsid w:val="000D253A"/>
    <w:rsid w:val="000E06B6"/>
    <w:rsid w:val="001051EE"/>
    <w:rsid w:val="00115B9F"/>
    <w:rsid w:val="0012014D"/>
    <w:rsid w:val="00123E27"/>
    <w:rsid w:val="0013437B"/>
    <w:rsid w:val="00134524"/>
    <w:rsid w:val="001437CA"/>
    <w:rsid w:val="00150569"/>
    <w:rsid w:val="00153EAE"/>
    <w:rsid w:val="0016178E"/>
    <w:rsid w:val="00175B2A"/>
    <w:rsid w:val="0018081C"/>
    <w:rsid w:val="001B34EB"/>
    <w:rsid w:val="001F42A7"/>
    <w:rsid w:val="001F6597"/>
    <w:rsid w:val="00200769"/>
    <w:rsid w:val="0020339D"/>
    <w:rsid w:val="00254313"/>
    <w:rsid w:val="00254A10"/>
    <w:rsid w:val="00273C40"/>
    <w:rsid w:val="002A7B3F"/>
    <w:rsid w:val="002B78F5"/>
    <w:rsid w:val="002D64C1"/>
    <w:rsid w:val="002F3A7A"/>
    <w:rsid w:val="003061D6"/>
    <w:rsid w:val="0031095B"/>
    <w:rsid w:val="00310F42"/>
    <w:rsid w:val="0032777D"/>
    <w:rsid w:val="00370027"/>
    <w:rsid w:val="003811AD"/>
    <w:rsid w:val="00384FB3"/>
    <w:rsid w:val="00387AF5"/>
    <w:rsid w:val="00390DE5"/>
    <w:rsid w:val="003B2F28"/>
    <w:rsid w:val="003C133D"/>
    <w:rsid w:val="003C732F"/>
    <w:rsid w:val="003D26A5"/>
    <w:rsid w:val="003D77AD"/>
    <w:rsid w:val="003D7FBC"/>
    <w:rsid w:val="003F0440"/>
    <w:rsid w:val="003F3B82"/>
    <w:rsid w:val="0041209E"/>
    <w:rsid w:val="0041341E"/>
    <w:rsid w:val="00413D91"/>
    <w:rsid w:val="0043512C"/>
    <w:rsid w:val="00436E4B"/>
    <w:rsid w:val="0044289D"/>
    <w:rsid w:val="00447D41"/>
    <w:rsid w:val="00460C12"/>
    <w:rsid w:val="004866A0"/>
    <w:rsid w:val="004B2F34"/>
    <w:rsid w:val="004C2950"/>
    <w:rsid w:val="004C71CD"/>
    <w:rsid w:val="004F705C"/>
    <w:rsid w:val="0051001A"/>
    <w:rsid w:val="00515045"/>
    <w:rsid w:val="005218EC"/>
    <w:rsid w:val="0052526C"/>
    <w:rsid w:val="00535034"/>
    <w:rsid w:val="005611DE"/>
    <w:rsid w:val="00563CCB"/>
    <w:rsid w:val="005641B6"/>
    <w:rsid w:val="00577BC5"/>
    <w:rsid w:val="00592D7F"/>
    <w:rsid w:val="0059326D"/>
    <w:rsid w:val="005C1A50"/>
    <w:rsid w:val="005D3DF3"/>
    <w:rsid w:val="005D6D4B"/>
    <w:rsid w:val="005E1151"/>
    <w:rsid w:val="006030E5"/>
    <w:rsid w:val="006254EB"/>
    <w:rsid w:val="0064152D"/>
    <w:rsid w:val="0064568C"/>
    <w:rsid w:val="0065503B"/>
    <w:rsid w:val="00657377"/>
    <w:rsid w:val="006637D9"/>
    <w:rsid w:val="00686EC2"/>
    <w:rsid w:val="00687ECF"/>
    <w:rsid w:val="006A48C6"/>
    <w:rsid w:val="006D081F"/>
    <w:rsid w:val="006D3616"/>
    <w:rsid w:val="006E1B6F"/>
    <w:rsid w:val="006E2992"/>
    <w:rsid w:val="006F4293"/>
    <w:rsid w:val="00737FA4"/>
    <w:rsid w:val="007416F3"/>
    <w:rsid w:val="00772251"/>
    <w:rsid w:val="007877F5"/>
    <w:rsid w:val="007958B5"/>
    <w:rsid w:val="007C1845"/>
    <w:rsid w:val="007D6D0C"/>
    <w:rsid w:val="00800665"/>
    <w:rsid w:val="00801816"/>
    <w:rsid w:val="0080531B"/>
    <w:rsid w:val="00830375"/>
    <w:rsid w:val="008420E7"/>
    <w:rsid w:val="00853BC9"/>
    <w:rsid w:val="008600B5"/>
    <w:rsid w:val="00864CB0"/>
    <w:rsid w:val="00867821"/>
    <w:rsid w:val="00867842"/>
    <w:rsid w:val="00880370"/>
    <w:rsid w:val="008C0DA6"/>
    <w:rsid w:val="008D0D68"/>
    <w:rsid w:val="00906FB3"/>
    <w:rsid w:val="0091200F"/>
    <w:rsid w:val="00944614"/>
    <w:rsid w:val="009A70A3"/>
    <w:rsid w:val="009D7D59"/>
    <w:rsid w:val="009E56A0"/>
    <w:rsid w:val="009E5B14"/>
    <w:rsid w:val="009E6BE2"/>
    <w:rsid w:val="009F3F54"/>
    <w:rsid w:val="009F5739"/>
    <w:rsid w:val="009F5A18"/>
    <w:rsid w:val="00A04E8C"/>
    <w:rsid w:val="00A41890"/>
    <w:rsid w:val="00A61E99"/>
    <w:rsid w:val="00A74F7A"/>
    <w:rsid w:val="00A87634"/>
    <w:rsid w:val="00A87C87"/>
    <w:rsid w:val="00AA2F50"/>
    <w:rsid w:val="00AB49D9"/>
    <w:rsid w:val="00AB7661"/>
    <w:rsid w:val="00AD1DD6"/>
    <w:rsid w:val="00AF389B"/>
    <w:rsid w:val="00B0322A"/>
    <w:rsid w:val="00B11A7E"/>
    <w:rsid w:val="00B37986"/>
    <w:rsid w:val="00B46229"/>
    <w:rsid w:val="00B531C1"/>
    <w:rsid w:val="00B53CAC"/>
    <w:rsid w:val="00B77052"/>
    <w:rsid w:val="00BB32EE"/>
    <w:rsid w:val="00BB7050"/>
    <w:rsid w:val="00BD1758"/>
    <w:rsid w:val="00BD2096"/>
    <w:rsid w:val="00C02D10"/>
    <w:rsid w:val="00C0580F"/>
    <w:rsid w:val="00C05B0F"/>
    <w:rsid w:val="00C1153D"/>
    <w:rsid w:val="00C22763"/>
    <w:rsid w:val="00C3131E"/>
    <w:rsid w:val="00C33D72"/>
    <w:rsid w:val="00C33FAA"/>
    <w:rsid w:val="00C37354"/>
    <w:rsid w:val="00C45E40"/>
    <w:rsid w:val="00C5410F"/>
    <w:rsid w:val="00C60B54"/>
    <w:rsid w:val="00C641A0"/>
    <w:rsid w:val="00C7606B"/>
    <w:rsid w:val="00C77A32"/>
    <w:rsid w:val="00C86915"/>
    <w:rsid w:val="00CC4518"/>
    <w:rsid w:val="00CC7DFE"/>
    <w:rsid w:val="00CF4C8A"/>
    <w:rsid w:val="00CF56A2"/>
    <w:rsid w:val="00D3240B"/>
    <w:rsid w:val="00D32E64"/>
    <w:rsid w:val="00D32F51"/>
    <w:rsid w:val="00D3502C"/>
    <w:rsid w:val="00D368E6"/>
    <w:rsid w:val="00D40410"/>
    <w:rsid w:val="00D50A02"/>
    <w:rsid w:val="00D70CFB"/>
    <w:rsid w:val="00D919C1"/>
    <w:rsid w:val="00D937EF"/>
    <w:rsid w:val="00D96304"/>
    <w:rsid w:val="00DB03AD"/>
    <w:rsid w:val="00DC16B0"/>
    <w:rsid w:val="00DD5F26"/>
    <w:rsid w:val="00DE0F65"/>
    <w:rsid w:val="00DF35E5"/>
    <w:rsid w:val="00E00E30"/>
    <w:rsid w:val="00E0238E"/>
    <w:rsid w:val="00E07ED2"/>
    <w:rsid w:val="00E174CB"/>
    <w:rsid w:val="00E17F36"/>
    <w:rsid w:val="00E310D8"/>
    <w:rsid w:val="00E476B6"/>
    <w:rsid w:val="00E5509F"/>
    <w:rsid w:val="00E55656"/>
    <w:rsid w:val="00E64249"/>
    <w:rsid w:val="00E64F1E"/>
    <w:rsid w:val="00E769ED"/>
    <w:rsid w:val="00E805CD"/>
    <w:rsid w:val="00EA1502"/>
    <w:rsid w:val="00EF0737"/>
    <w:rsid w:val="00F07D33"/>
    <w:rsid w:val="00F1088F"/>
    <w:rsid w:val="00F150F0"/>
    <w:rsid w:val="00F30D24"/>
    <w:rsid w:val="00F30F1D"/>
    <w:rsid w:val="00F3199C"/>
    <w:rsid w:val="00F44F33"/>
    <w:rsid w:val="00F51775"/>
    <w:rsid w:val="00F5242E"/>
    <w:rsid w:val="00F5742E"/>
    <w:rsid w:val="00F579FD"/>
    <w:rsid w:val="00F86AA5"/>
    <w:rsid w:val="00F95945"/>
    <w:rsid w:val="00FA78BC"/>
    <w:rsid w:val="00FC295C"/>
    <w:rsid w:val="00FD52C7"/>
    <w:rsid w:val="00FD6ED8"/>
    <w:rsid w:val="00FF130A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48D0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1375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13</cp:revision>
  <dcterms:created xsi:type="dcterms:W3CDTF">2024-07-30T14:28:00Z</dcterms:created>
  <dcterms:modified xsi:type="dcterms:W3CDTF">2024-07-30T14:41:00Z</dcterms:modified>
</cp:coreProperties>
</file>